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F6241D" w:rsidP="00124BC9">
      <w:pPr>
        <w:jc w:val="center"/>
        <w:rPr>
          <w:b/>
        </w:rPr>
      </w:pPr>
      <w:r w:rsidRPr="00F6241D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0A2AD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Rápido y Furioso: Reto </w:t>
                  </w:r>
                  <w:proofErr w:type="spellStart"/>
                  <w:r>
                    <w:rPr>
                      <w:sz w:val="24"/>
                      <w:szCs w:val="24"/>
                    </w:rPr>
                    <w:t>Tokyo</w:t>
                  </w:r>
                  <w:proofErr w:type="spellEnd"/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F6241D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0A2AD5" w:rsidP="00124BC9">
                  <w:r>
                    <w:t>Acción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F6241D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0A2AD5" w:rsidP="00124BC9">
                  <w:r>
                    <w:t xml:space="preserve">Cuando el convicto corredor de autos, Sean </w:t>
                  </w:r>
                  <w:proofErr w:type="spellStart"/>
                  <w:r>
                    <w:t>Boswell</w:t>
                  </w:r>
                  <w:proofErr w:type="spellEnd"/>
                  <w:r>
                    <w:t xml:space="preserve"> intenta iniciar una nueva vida al otro lado del mundo, su obsesión por las carreras le trae serios problemas con la mafia japonesa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F6241D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0A2AD5" w:rsidP="00124BC9">
                  <w:r>
                    <w:t>7501925425747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F6241D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0A2AD5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F6241D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0A2AD5" w:rsidP="00124BC9">
                  <w:r>
                    <w:t>2001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F6241D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0A2AD5" w:rsidP="00124BC9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0A2AD5" w:rsidP="00124BC9">
                  <w:proofErr w:type="spellStart"/>
                  <w:r>
                    <w:t>Neal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Moritz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F6241D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0A2AD5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Ida Random, Justin Lin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F6241D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0A2AD5" w:rsidP="00E06791">
                  <w:r>
                    <w:t xml:space="preserve">Universal </w:t>
                  </w:r>
                  <w:proofErr w:type="spellStart"/>
                  <w:r>
                    <w:t>Pictures</w:t>
                  </w:r>
                  <w:proofErr w:type="spellEnd"/>
                  <w:r>
                    <w:t xml:space="preserve"> México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F6241D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0A2AD5" w:rsidP="00E06791">
                  <w:r>
                    <w:t>2001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F6241D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0A2AD5" w:rsidP="00E06791">
                  <w:r>
                    <w:t xml:space="preserve">DVD/108 </w:t>
                  </w:r>
                  <w:r>
                    <w:t>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0740E"/>
    <w:rsid w:val="00086D69"/>
    <w:rsid w:val="000A2AD5"/>
    <w:rsid w:val="00124BC9"/>
    <w:rsid w:val="00223300"/>
    <w:rsid w:val="004C4FDD"/>
    <w:rsid w:val="007607C8"/>
    <w:rsid w:val="009B52A8"/>
    <w:rsid w:val="00A2266C"/>
    <w:rsid w:val="00C23504"/>
    <w:rsid w:val="00C9252F"/>
    <w:rsid w:val="00D032CF"/>
    <w:rsid w:val="00E06791"/>
    <w:rsid w:val="00EF66B4"/>
    <w:rsid w:val="00F133D6"/>
    <w:rsid w:val="00F6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dequipo de casa</cp:lastModifiedBy>
  <cp:revision>7</cp:revision>
  <cp:lastPrinted>2014-11-14T04:46:00Z</cp:lastPrinted>
  <dcterms:created xsi:type="dcterms:W3CDTF">2014-10-07T02:39:00Z</dcterms:created>
  <dcterms:modified xsi:type="dcterms:W3CDTF">2014-11-14T04:46:00Z</dcterms:modified>
</cp:coreProperties>
</file>